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1B7CB938" w14:textId="3AB196CF" w:rsidR="00CD27F7" w:rsidRPr="00F933BC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4</w:t>
      </w: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F933BC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RDW </w:t>
      </w:r>
      <w:r w:rsidR="00485D81">
        <w:rPr>
          <w:rFonts w:ascii="Arial" w:hAnsi="Arial"/>
          <w:b/>
          <w:i/>
          <w:sz w:val="20"/>
          <w:szCs w:val="20"/>
          <w:highlight w:val="yellow"/>
        </w:rPr>
        <w:t>Myślenice</w:t>
      </w:r>
      <w:r w:rsidR="00F933BC" w:rsidRPr="00F933BC">
        <w:rPr>
          <w:rFonts w:ascii="Arial" w:hAnsi="Arial"/>
          <w:b/>
          <w:i/>
          <w:sz w:val="20"/>
          <w:szCs w:val="20"/>
          <w:highlight w:val="yellow"/>
        </w:rPr>
        <w:t xml:space="preserve">: </w:t>
      </w:r>
      <w:r w:rsidR="00215A51" w:rsidRPr="00485D81">
        <w:rPr>
          <w:rFonts w:ascii="Arial" w:hAnsi="Arial"/>
          <w:b/>
          <w:i/>
          <w:sz w:val="20"/>
          <w:szCs w:val="20"/>
          <w:highlight w:val="yellow"/>
        </w:rPr>
        <w:t>DW</w:t>
      </w:r>
      <w:r w:rsidR="00F933BC" w:rsidRPr="00485D81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="00485D81" w:rsidRPr="00485D81">
        <w:rPr>
          <w:rFonts w:ascii="Arial" w:hAnsi="Arial" w:cs="Arial"/>
          <w:b/>
          <w:i/>
          <w:sz w:val="20"/>
          <w:szCs w:val="20"/>
          <w:highlight w:val="yellow"/>
        </w:rPr>
        <w:t>964, 965, 966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4DB105F0" w14:textId="2CC898C5" w:rsidR="008F431D" w:rsidRPr="008F431D" w:rsidRDefault="008F431D" w:rsidP="008F431D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bookmarkStart w:id="4" w:name="_Hlk101561568"/>
      <w:r w:rsidRPr="008F431D">
        <w:rPr>
          <w:rFonts w:ascii="Arial" w:hAnsi="Arial" w:cs="Arial"/>
          <w:sz w:val="20"/>
          <w:lang w:eastAsia="ar-SA"/>
        </w:rPr>
        <w:t>oświadczamy, iż:</w:t>
      </w:r>
    </w:p>
    <w:p w14:paraId="1B3DA553" w14:textId="77777777" w:rsidR="008F431D" w:rsidRDefault="008F431D" w:rsidP="008F431D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6FC3287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42B228F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>
        <w:rPr>
          <w:rFonts w:ascii="Arial" w:hAnsi="Arial" w:cs="Arial"/>
          <w:sz w:val="20"/>
          <w:lang w:eastAsia="ar-SA"/>
        </w:rPr>
        <w:t xml:space="preserve">określone w </w:t>
      </w:r>
      <w:r>
        <w:rPr>
          <w:rFonts w:ascii="Arial" w:hAnsi="Arial" w:cs="Arial"/>
          <w:sz w:val="20"/>
        </w:rPr>
        <w:t xml:space="preserve">art. 7 </w:t>
      </w:r>
      <w:r>
        <w:rPr>
          <w:rFonts w:ascii="Arial" w:eastAsia="Arial Unicode MS" w:hAnsi="Arial" w:cs="Arial"/>
          <w:i/>
          <w:sz w:val="20"/>
        </w:rPr>
        <w:t>u</w:t>
      </w:r>
      <w:r>
        <w:rPr>
          <w:rFonts w:ascii="Arial" w:hAnsi="Arial" w:cs="Arial"/>
          <w:i/>
          <w:sz w:val="20"/>
        </w:rPr>
        <w:t xml:space="preserve">stawy z dnia 13.04.2022 r. </w:t>
      </w:r>
      <w:r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>
        <w:rPr>
          <w:rFonts w:ascii="Arial" w:hAnsi="Arial" w:cs="Arial"/>
          <w:sz w:val="20"/>
        </w:rPr>
        <w:t>(zwanego dalej ustawą),</w:t>
      </w:r>
    </w:p>
    <w:p w14:paraId="75D9A6A8" w14:textId="77777777" w:rsidR="008F431D" w:rsidRDefault="008F431D" w:rsidP="008F431D">
      <w:pPr>
        <w:numPr>
          <w:ilvl w:val="0"/>
          <w:numId w:val="19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tzn. jesteśmy / nie jesteśmy</w:t>
      </w:r>
    </w:p>
    <w:p w14:paraId="39DB6BA6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31BD9972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>
        <w:rPr>
          <w:rFonts w:ascii="Arial" w:hAnsi="Arial" w:cs="Arial"/>
          <w:sz w:val="20"/>
          <w:lang w:eastAsia="ar-SA"/>
        </w:rPr>
        <w:t xml:space="preserve">podmiotem (podmiotami), </w:t>
      </w:r>
      <w:r>
        <w:rPr>
          <w:rFonts w:ascii="Arial" w:hAnsi="Arial" w:cs="Arial"/>
          <w:sz w:val="20"/>
        </w:rPr>
        <w:t xml:space="preserve">o którym mowa w art. 7 ust. 1 ustawy </w:t>
      </w:r>
    </w:p>
    <w:p w14:paraId="51B47198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>
        <w:rPr>
          <w:rFonts w:ascii="Arial" w:hAnsi="Arial" w:cs="Arial"/>
          <w:sz w:val="20"/>
        </w:rPr>
        <w:br/>
        <w:t xml:space="preserve">w rozumieniu </w:t>
      </w:r>
      <w:r>
        <w:rPr>
          <w:rFonts w:ascii="Arial" w:hAnsi="Arial" w:cs="Arial"/>
          <w:i/>
          <w:sz w:val="20"/>
        </w:rPr>
        <w:t>ustawy z dnia 01.03.2018 r.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o przeciwdziałaniu praniu pieniędzy oraz finansowaniu terroryzmu</w:t>
      </w:r>
      <w:r>
        <w:rPr>
          <w:rFonts w:ascii="Arial" w:hAnsi="Arial" w:cs="Arial"/>
          <w:sz w:val="20"/>
        </w:rPr>
        <w:t xml:space="preserve"> jest osoba wymieniona w wykazach określonych w rozporządzeniu 765/2006 </w:t>
      </w:r>
      <w:r>
        <w:rPr>
          <w:rFonts w:ascii="Arial" w:hAnsi="Arial" w:cs="Arial"/>
          <w:sz w:val="20"/>
        </w:rPr>
        <w:br/>
        <w:t>i rozporządzeniu 269/2014 albo wpisana na listę, o której mowa w ust. 2, ustawy lub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w sprawie wpisu na listę rozstrzygającej </w:t>
      </w:r>
      <w:r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>
        <w:rPr>
          <w:rFonts w:ascii="Arial" w:hAnsi="Arial" w:cs="Arial"/>
          <w:i/>
          <w:sz w:val="20"/>
        </w:rPr>
        <w:t>ustawy z dnia</w:t>
      </w:r>
      <w:r>
        <w:rPr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29.09.1994 r. o rachunkowości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br/>
        <w:t>jest podmiot wymieniony w wykazach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>
        <w:rPr>
          <w:rFonts w:ascii="Arial" w:hAnsi="Arial" w:cs="Arial"/>
          <w:sz w:val="20"/>
        </w:rPr>
        <w:br/>
        <w:t>o którym mowa w art. 1 pkt 3 ustawy).</w:t>
      </w:r>
    </w:p>
    <w:p w14:paraId="1276C37E" w14:textId="77777777" w:rsidR="008F431D" w:rsidRDefault="008F431D" w:rsidP="008F431D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4E5F9661" w14:textId="3D2FA33C" w:rsidR="008F431D" w:rsidRPr="008F431D" w:rsidRDefault="008F431D" w:rsidP="008F431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4"/>
    <w:p w14:paraId="0BD12FD2" w14:textId="6F0FD6D1" w:rsidR="00C148D7" w:rsidRPr="00C148D7" w:rsidRDefault="00C148D7" w:rsidP="008F431D">
      <w:pPr>
        <w:tabs>
          <w:tab w:val="left" w:pos="1276"/>
        </w:tabs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EFAA186" w14:textId="0750DE4B" w:rsidR="00897BB7" w:rsidRPr="008F431D" w:rsidRDefault="00897BB7" w:rsidP="008F431D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  <w:bookmarkStart w:id="5" w:name="_GoBack"/>
      <w:bookmarkEnd w:id="5"/>
    </w:p>
    <w:p w14:paraId="116AF03A" w14:textId="74B2FEAB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F1675" w14:textId="77777777" w:rsidR="00A9034A" w:rsidRDefault="00A9034A" w:rsidP="00897BB7">
      <w:pPr>
        <w:spacing w:after="0" w:line="240" w:lineRule="auto"/>
      </w:pPr>
      <w:r>
        <w:separator/>
      </w:r>
    </w:p>
  </w:endnote>
  <w:endnote w:type="continuationSeparator" w:id="0">
    <w:p w14:paraId="6EE7316A" w14:textId="77777777" w:rsidR="00A9034A" w:rsidRDefault="00A9034A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E9809" w14:textId="77777777" w:rsidR="00A9034A" w:rsidRDefault="00A9034A" w:rsidP="00897BB7">
      <w:pPr>
        <w:spacing w:after="0" w:line="240" w:lineRule="auto"/>
      </w:pPr>
      <w:r>
        <w:separator/>
      </w:r>
    </w:p>
  </w:footnote>
  <w:footnote w:type="continuationSeparator" w:id="0">
    <w:p w14:paraId="24F79FAB" w14:textId="77777777" w:rsidR="00A9034A" w:rsidRDefault="00A9034A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A9034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A9034A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A9034A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494C1F7C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485D81">
      <w:rPr>
        <w:rFonts w:ascii="Arial" w:hAnsi="Arial" w:cs="Arial"/>
        <w:bCs/>
        <w:sz w:val="16"/>
        <w:szCs w:val="16"/>
        <w:lang w:eastAsia="pl-PL"/>
      </w:rPr>
      <w:t>4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8F431D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485D81"/>
    <w:rsid w:val="004B0AA6"/>
    <w:rsid w:val="0053606D"/>
    <w:rsid w:val="00554994"/>
    <w:rsid w:val="0060282A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8F431D"/>
    <w:rsid w:val="009961DD"/>
    <w:rsid w:val="00A02ABA"/>
    <w:rsid w:val="00A26833"/>
    <w:rsid w:val="00A9034A"/>
    <w:rsid w:val="00AE1094"/>
    <w:rsid w:val="00AE1B1A"/>
    <w:rsid w:val="00B70A1C"/>
    <w:rsid w:val="00C07899"/>
    <w:rsid w:val="00C148D7"/>
    <w:rsid w:val="00C52317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1455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25</cp:revision>
  <dcterms:created xsi:type="dcterms:W3CDTF">2021-04-21T06:54:00Z</dcterms:created>
  <dcterms:modified xsi:type="dcterms:W3CDTF">2022-04-22T21:15:00Z</dcterms:modified>
</cp:coreProperties>
</file>